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535217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Usnesení</w:t>
      </w:r>
      <w:r w:rsidR="00F0129C" w:rsidRPr="00515C2E">
        <w:rPr>
          <w:rStyle w:val="Hypertextovodkaz"/>
          <w:color w:val="000000" w:themeColor="text1"/>
        </w:rPr>
        <w:t xml:space="preserve"> z veřejného za</w:t>
      </w:r>
      <w:r w:rsidR="00F0129C">
        <w:rPr>
          <w:rStyle w:val="Hypertextovodkaz"/>
          <w:color w:val="000000" w:themeColor="text1"/>
        </w:rPr>
        <w:t>sedání zastupite</w:t>
      </w:r>
      <w:r w:rsidR="00F0129C" w:rsidRPr="00515C2E">
        <w:rPr>
          <w:rStyle w:val="Hypertextovodkaz"/>
          <w:color w:val="000000" w:themeColor="text1"/>
        </w:rPr>
        <w:t>ls</w:t>
      </w:r>
      <w:r w:rsidR="00F0129C">
        <w:rPr>
          <w:rStyle w:val="Hypertextovodkaz"/>
          <w:color w:val="000000" w:themeColor="text1"/>
        </w:rPr>
        <w:t>t</w:t>
      </w:r>
      <w:r w:rsidR="00F0129C" w:rsidRPr="00515C2E">
        <w:rPr>
          <w:rStyle w:val="Hypertextovodkaz"/>
          <w:color w:val="000000" w:themeColor="text1"/>
        </w:rPr>
        <w:t xml:space="preserve">va obce Ovesná Lhota, které se konalo </w:t>
      </w:r>
      <w:r w:rsidR="002D41C9">
        <w:rPr>
          <w:rStyle w:val="Hypertextovodkaz"/>
          <w:color w:val="000000" w:themeColor="text1"/>
        </w:rPr>
        <w:t>16. 10</w:t>
      </w:r>
      <w:r>
        <w:rPr>
          <w:rStyle w:val="Hypertextovodkaz"/>
          <w:color w:val="000000" w:themeColor="text1"/>
        </w:rPr>
        <w:t>. 2019</w:t>
      </w:r>
      <w:r w:rsidR="00F0129C"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</w:t>
      </w:r>
      <w:r w:rsidR="0080089B">
        <w:rPr>
          <w:rStyle w:val="Hypertextovodkaz"/>
          <w:color w:val="000000" w:themeColor="text1"/>
        </w:rPr>
        <w:t>20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</w:t>
      </w:r>
      <w:r w:rsidR="00291A6C">
        <w:rPr>
          <w:color w:val="000000" w:themeColor="text1"/>
          <w:sz w:val="24"/>
          <w:szCs w:val="24"/>
        </w:rPr>
        <w:t>Vladimír Šemík,</w:t>
      </w:r>
      <w:r w:rsidR="0072343F">
        <w:rPr>
          <w:color w:val="000000" w:themeColor="text1"/>
          <w:sz w:val="24"/>
          <w:szCs w:val="24"/>
        </w:rPr>
        <w:t xml:space="preserve"> Rostislav Burian</w:t>
      </w:r>
      <w:r w:rsidR="002D41C9">
        <w:rPr>
          <w:color w:val="000000" w:themeColor="text1"/>
          <w:sz w:val="24"/>
          <w:szCs w:val="24"/>
        </w:rPr>
        <w:t>, Jiří Petřík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  <w:proofErr w:type="spellStart"/>
      <w:r w:rsidR="00291A6C">
        <w:rPr>
          <w:color w:val="000000" w:themeColor="text1"/>
          <w:sz w:val="24"/>
          <w:szCs w:val="24"/>
        </w:rPr>
        <w:t>Vejnoska</w:t>
      </w:r>
      <w:proofErr w:type="spellEnd"/>
      <w:r w:rsidR="00A30566">
        <w:rPr>
          <w:color w:val="000000" w:themeColor="text1"/>
          <w:sz w:val="24"/>
          <w:szCs w:val="24"/>
        </w:rPr>
        <w:t xml:space="preserve">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="00291A6C">
        <w:rPr>
          <w:color w:val="000000" w:themeColor="text1"/>
          <w:sz w:val="24"/>
          <w:szCs w:val="24"/>
        </w:rPr>
        <w:t xml:space="preserve"> , ověří</w:t>
      </w:r>
      <w:proofErr w:type="gramEnd"/>
      <w:r w:rsidR="00291A6C">
        <w:rPr>
          <w:color w:val="000000" w:themeColor="text1"/>
          <w:sz w:val="24"/>
          <w:szCs w:val="24"/>
        </w:rPr>
        <w:t xml:space="preserve">: </w:t>
      </w:r>
      <w:proofErr w:type="gramStart"/>
      <w:r w:rsidR="00291A6C">
        <w:rPr>
          <w:color w:val="000000" w:themeColor="text1"/>
          <w:sz w:val="24"/>
          <w:szCs w:val="24"/>
        </w:rPr>
        <w:t>Burian</w:t>
      </w:r>
      <w:r w:rsidRPr="00B445E4">
        <w:rPr>
          <w:color w:val="000000" w:themeColor="text1"/>
          <w:sz w:val="24"/>
          <w:szCs w:val="24"/>
        </w:rPr>
        <w:t xml:space="preserve">,  </w:t>
      </w:r>
      <w:r w:rsidR="00A30566">
        <w:rPr>
          <w:color w:val="000000" w:themeColor="text1"/>
          <w:sz w:val="24"/>
          <w:szCs w:val="24"/>
        </w:rPr>
        <w:t>Petřík</w:t>
      </w:r>
      <w:proofErr w:type="gramEnd"/>
    </w:p>
    <w:p w:rsidR="00291A6C" w:rsidRDefault="00291A6C" w:rsidP="00291A6C">
      <w:pPr>
        <w:rPr>
          <w:rFonts w:asciiTheme="minorHAnsi" w:hAnsiTheme="minorHAnsi"/>
          <w:b/>
          <w:u w:val="single"/>
        </w:rPr>
      </w:pPr>
      <w:r>
        <w:rPr>
          <w:b/>
          <w:u w:val="single"/>
        </w:rPr>
        <w:t>Program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Rozpočtová opatření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Pronájem obecního bytu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Archivace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Nová účetní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Prodej dřeva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 Mikulášská nadílka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 Územní plán obce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Cesta od rezervoáru k hájovně a do </w:t>
      </w:r>
      <w:proofErr w:type="spellStart"/>
      <w:r>
        <w:rPr>
          <w:rFonts w:ascii="Times New Roman" w:hAnsi="Times New Roman"/>
          <w:sz w:val="24"/>
          <w:szCs w:val="24"/>
        </w:rPr>
        <w:t>Bahenice</w:t>
      </w:r>
      <w:proofErr w:type="spellEnd"/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 Půda – vyklizení, oprava střechy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Doplnění programu: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 prodej pozemku – Láníkovi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 prodej pozemku Klimeš P.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 cesta „ pod Cihlářovými“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kolaudace vrtu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zateplení „smyčky“ v rezervoáru v areálu družstva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náhrada za pana </w:t>
      </w:r>
      <w:proofErr w:type="spellStart"/>
      <w:r>
        <w:rPr>
          <w:rFonts w:ascii="Times New Roman" w:hAnsi="Times New Roman"/>
          <w:sz w:val="24"/>
          <w:szCs w:val="24"/>
        </w:rPr>
        <w:t>Plešáka</w:t>
      </w:r>
      <w:proofErr w:type="spellEnd"/>
      <w:r>
        <w:rPr>
          <w:rFonts w:ascii="Times New Roman" w:hAnsi="Times New Roman"/>
          <w:sz w:val="24"/>
          <w:szCs w:val="24"/>
        </w:rPr>
        <w:t xml:space="preserve"> – obsluha vodárny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79F" w:rsidRPr="007709D3" w:rsidRDefault="0049579F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</w:t>
      </w:r>
      <w:r w:rsidR="00A30566">
        <w:rPr>
          <w:sz w:val="24"/>
          <w:szCs w:val="24"/>
        </w:rPr>
        <w:t xml:space="preserve">Petřík a </w:t>
      </w:r>
      <w:r>
        <w:rPr>
          <w:sz w:val="24"/>
          <w:szCs w:val="24"/>
        </w:rPr>
        <w:t xml:space="preserve">pan </w:t>
      </w:r>
      <w:r w:rsidR="00291A6C">
        <w:rPr>
          <w:sz w:val="24"/>
          <w:szCs w:val="24"/>
        </w:rPr>
        <w:t>Burian</w:t>
      </w:r>
    </w:p>
    <w:p w:rsidR="00A30566" w:rsidRDefault="00A30566" w:rsidP="00567B58">
      <w:pPr>
        <w:spacing w:after="0"/>
        <w:jc w:val="both"/>
        <w:rPr>
          <w:sz w:val="24"/>
          <w:szCs w:val="24"/>
        </w:rPr>
      </w:pPr>
    </w:p>
    <w:p w:rsidR="002B6755" w:rsidRDefault="0072343F" w:rsidP="00291A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1/</w:t>
      </w:r>
      <w:r w:rsidR="0085212A" w:rsidRPr="0085212A">
        <w:rPr>
          <w:b/>
          <w:sz w:val="24"/>
          <w:szCs w:val="24"/>
        </w:rPr>
        <w:t xml:space="preserve"> </w:t>
      </w:r>
      <w:r w:rsidR="00291A6C">
        <w:rPr>
          <w:b/>
          <w:sz w:val="24"/>
          <w:szCs w:val="24"/>
        </w:rPr>
        <w:t>Rozpočtová opatření č. 5 – 8</w:t>
      </w:r>
    </w:p>
    <w:p w:rsidR="00291A6C" w:rsidRPr="00291A6C" w:rsidRDefault="00291A6C" w:rsidP="00291A6C">
      <w:pPr>
        <w:spacing w:after="0"/>
        <w:jc w:val="both"/>
        <w:rPr>
          <w:sz w:val="24"/>
          <w:szCs w:val="24"/>
        </w:rPr>
      </w:pPr>
      <w:r w:rsidRPr="00291A6C">
        <w:rPr>
          <w:sz w:val="24"/>
          <w:szCs w:val="24"/>
        </w:rPr>
        <w:t>ZO bere na vědomí schválení rozpočtových opatření č. 5 – 8, která schválila starostka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Default="0085212A" w:rsidP="002B67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 w:rsidR="00291A6C">
        <w:rPr>
          <w:b/>
          <w:sz w:val="24"/>
          <w:szCs w:val="24"/>
        </w:rPr>
        <w:t>Pronájem obecního bytu</w:t>
      </w:r>
    </w:p>
    <w:p w:rsidR="0085212A" w:rsidRDefault="00291A6C" w:rsidP="00852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Vzhledem k tomu, že se uvolnil obecní byt, vyhověli jsme žádosti pana Ouředníka a byt mu bude od 1. 11. 2019 pronajat. 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85212A">
      <w:pPr>
        <w:spacing w:after="0"/>
        <w:jc w:val="both"/>
        <w:rPr>
          <w:sz w:val="24"/>
          <w:szCs w:val="24"/>
        </w:rPr>
      </w:pPr>
    </w:p>
    <w:p w:rsidR="0085212A" w:rsidRDefault="006C5B69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</w:t>
      </w:r>
      <w:r w:rsidR="0009628B">
        <w:rPr>
          <w:b/>
          <w:sz w:val="24"/>
          <w:szCs w:val="24"/>
        </w:rPr>
        <w:t xml:space="preserve">snesení č. </w:t>
      </w:r>
      <w:r w:rsidR="00291A6C">
        <w:rPr>
          <w:b/>
          <w:sz w:val="24"/>
          <w:szCs w:val="24"/>
        </w:rPr>
        <w:t>1</w:t>
      </w:r>
      <w:r w:rsidR="0085212A">
        <w:rPr>
          <w:sz w:val="24"/>
          <w:szCs w:val="24"/>
        </w:rPr>
        <w:t xml:space="preserve">: </w:t>
      </w:r>
      <w:r w:rsidR="0009628B">
        <w:rPr>
          <w:sz w:val="24"/>
          <w:szCs w:val="24"/>
        </w:rPr>
        <w:t xml:space="preserve">ZO </w:t>
      </w:r>
      <w:r w:rsidR="00112ADD">
        <w:rPr>
          <w:sz w:val="24"/>
          <w:szCs w:val="24"/>
        </w:rPr>
        <w:t xml:space="preserve">navrhuje </w:t>
      </w:r>
      <w:r w:rsidR="0009628B">
        <w:rPr>
          <w:sz w:val="24"/>
          <w:szCs w:val="24"/>
        </w:rPr>
        <w:t>schv</w:t>
      </w:r>
      <w:r w:rsidR="0080089B">
        <w:rPr>
          <w:sz w:val="24"/>
          <w:szCs w:val="24"/>
        </w:rPr>
        <w:t>á</w:t>
      </w:r>
      <w:r w:rsidR="0009628B">
        <w:rPr>
          <w:sz w:val="24"/>
          <w:szCs w:val="24"/>
        </w:rPr>
        <w:t>l</w:t>
      </w:r>
      <w:r w:rsidR="00112ADD">
        <w:rPr>
          <w:sz w:val="24"/>
          <w:szCs w:val="24"/>
        </w:rPr>
        <w:t>it</w:t>
      </w:r>
      <w:r w:rsidR="0009628B">
        <w:rPr>
          <w:sz w:val="24"/>
          <w:szCs w:val="24"/>
        </w:rPr>
        <w:t xml:space="preserve"> </w:t>
      </w:r>
      <w:r w:rsidR="00291A6C">
        <w:rPr>
          <w:sz w:val="24"/>
          <w:szCs w:val="24"/>
        </w:rPr>
        <w:t xml:space="preserve">nájemní smlouvu na byt panu </w:t>
      </w:r>
      <w:proofErr w:type="gramStart"/>
      <w:r w:rsidR="00291A6C">
        <w:rPr>
          <w:sz w:val="24"/>
          <w:szCs w:val="24"/>
        </w:rPr>
        <w:t>Ouředníkovi.</w:t>
      </w:r>
      <w:r w:rsidR="0009628B">
        <w:rPr>
          <w:sz w:val="24"/>
          <w:szCs w:val="24"/>
        </w:rPr>
        <w:t>.</w:t>
      </w:r>
      <w:proofErr w:type="gramEnd"/>
      <w:r w:rsidR="0009628B">
        <w:rPr>
          <w:sz w:val="24"/>
          <w:szCs w:val="24"/>
        </w:rPr>
        <w:t xml:space="preserve"> </w:t>
      </w:r>
      <w:r w:rsidR="008C4ED9">
        <w:rPr>
          <w:sz w:val="24"/>
          <w:szCs w:val="24"/>
        </w:rPr>
        <w:t xml:space="preserve">  </w:t>
      </w:r>
    </w:p>
    <w:p w:rsidR="006C5B69" w:rsidRDefault="00494F31" w:rsidP="006C5B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6C5B69">
        <w:rPr>
          <w:b/>
          <w:sz w:val="24"/>
          <w:szCs w:val="24"/>
        </w:rPr>
        <w:t xml:space="preserve">snesení č. </w:t>
      </w:r>
      <w:r w:rsidR="00291A6C">
        <w:rPr>
          <w:b/>
          <w:sz w:val="24"/>
          <w:szCs w:val="24"/>
        </w:rPr>
        <w:t>1</w:t>
      </w:r>
      <w:r w:rsidR="006C5B69">
        <w:rPr>
          <w:sz w:val="24"/>
          <w:szCs w:val="24"/>
        </w:rPr>
        <w:t xml:space="preserve">: </w:t>
      </w:r>
      <w:r w:rsidR="00291A6C">
        <w:rPr>
          <w:sz w:val="24"/>
          <w:szCs w:val="24"/>
        </w:rPr>
        <w:t xml:space="preserve">ZO schvaluje nájemní smlouvu na byt panu </w:t>
      </w:r>
      <w:proofErr w:type="gramStart"/>
      <w:r w:rsidR="00291A6C">
        <w:rPr>
          <w:sz w:val="24"/>
          <w:szCs w:val="24"/>
        </w:rPr>
        <w:t>Ouředníkovi..</w:t>
      </w:r>
      <w:proofErr w:type="gramEnd"/>
      <w:r w:rsidR="00291A6C">
        <w:rPr>
          <w:sz w:val="24"/>
          <w:szCs w:val="24"/>
        </w:rPr>
        <w:t xml:space="preserve">   </w:t>
      </w:r>
    </w:p>
    <w:p w:rsidR="006C5B69" w:rsidRDefault="006C5B69" w:rsidP="0085212A">
      <w:pPr>
        <w:spacing w:after="0"/>
        <w:jc w:val="both"/>
        <w:rPr>
          <w:sz w:val="24"/>
          <w:szCs w:val="24"/>
        </w:rPr>
      </w:pP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276E18" w:rsidRDefault="006C5B69" w:rsidP="00112A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291A6C">
        <w:rPr>
          <w:b/>
          <w:sz w:val="24"/>
          <w:szCs w:val="24"/>
        </w:rPr>
        <w:t>Archivace</w:t>
      </w:r>
      <w:r w:rsidR="00112ADD">
        <w:rPr>
          <w:b/>
          <w:sz w:val="24"/>
          <w:szCs w:val="24"/>
        </w:rPr>
        <w:t xml:space="preserve"> </w:t>
      </w:r>
    </w:p>
    <w:p w:rsidR="00112ADD" w:rsidRDefault="00291A6C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bere na vědomí informaci o </w:t>
      </w:r>
      <w:r w:rsidR="00B76216">
        <w:rPr>
          <w:bCs/>
          <w:sz w:val="24"/>
          <w:szCs w:val="24"/>
        </w:rPr>
        <w:t>archivaci dokumentů. Archivaci provedla starostka obce s paní Suchou z Archivu HB. Byly přebrány v</w:t>
      </w:r>
      <w:r w:rsidR="002D41C9">
        <w:rPr>
          <w:bCs/>
          <w:sz w:val="24"/>
          <w:szCs w:val="24"/>
        </w:rPr>
        <w:t>šechny písemnosti z místnosti OÚ i půdy</w:t>
      </w:r>
      <w:r w:rsidR="00B76216">
        <w:rPr>
          <w:bCs/>
          <w:sz w:val="24"/>
          <w:szCs w:val="24"/>
        </w:rPr>
        <w:t xml:space="preserve">. Do archivu byl předán i „obecní poklad“, školní kronika a další dokumenty. Dokumenty určené k likvidaci byly zlikvidovány spálením určenými členy zastupitelstva a to panem </w:t>
      </w:r>
      <w:proofErr w:type="spellStart"/>
      <w:r w:rsidR="00B76216">
        <w:rPr>
          <w:bCs/>
          <w:sz w:val="24"/>
          <w:szCs w:val="24"/>
        </w:rPr>
        <w:t>Vejnoskou</w:t>
      </w:r>
      <w:proofErr w:type="spellEnd"/>
      <w:r w:rsidR="00B76216">
        <w:rPr>
          <w:bCs/>
          <w:sz w:val="24"/>
          <w:szCs w:val="24"/>
        </w:rPr>
        <w:t xml:space="preserve"> a Burianem dne 4. 10. 2019.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B76216" w:rsidRPr="00B76216" w:rsidRDefault="00112ADD" w:rsidP="00112ADD">
      <w:pPr>
        <w:spacing w:after="0"/>
        <w:jc w:val="both"/>
        <w:rPr>
          <w:b/>
          <w:bCs/>
          <w:sz w:val="24"/>
          <w:szCs w:val="24"/>
        </w:rPr>
      </w:pPr>
      <w:r w:rsidRPr="00B76216">
        <w:rPr>
          <w:b/>
          <w:bCs/>
          <w:sz w:val="24"/>
          <w:szCs w:val="24"/>
        </w:rPr>
        <w:t xml:space="preserve">4/ </w:t>
      </w:r>
      <w:r w:rsidR="00B76216" w:rsidRPr="00B76216">
        <w:rPr>
          <w:b/>
          <w:bCs/>
          <w:sz w:val="24"/>
          <w:szCs w:val="24"/>
        </w:rPr>
        <w:t>Účetní obce</w:t>
      </w:r>
    </w:p>
    <w:p w:rsidR="00112ADD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Novou účetní obce bude Bc. Zuzana Kadlecová. DPP bude sepsána od 1. 11. 2019. 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bere na vědomí.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</w:p>
    <w:p w:rsidR="00B76216" w:rsidRPr="00B76216" w:rsidRDefault="00B76216" w:rsidP="00112ADD">
      <w:pPr>
        <w:spacing w:after="0"/>
        <w:jc w:val="both"/>
        <w:rPr>
          <w:b/>
          <w:bCs/>
          <w:sz w:val="24"/>
          <w:szCs w:val="24"/>
        </w:rPr>
      </w:pPr>
      <w:r w:rsidRPr="00B76216">
        <w:rPr>
          <w:b/>
          <w:bCs/>
          <w:sz w:val="24"/>
          <w:szCs w:val="24"/>
        </w:rPr>
        <w:t>5/ Prodej obecního dřeva</w:t>
      </w:r>
    </w:p>
    <w:p w:rsidR="00112ADD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Obec bude prodávat dřevo všem zájemcům. Z místa „na hřišti“ bude dřevo prodáváno za 450Kč/m3. Z lesa a od lesních cest bude prodáváno za 400Kč/m3. Při nákupu nad 20m3 bude doprava do vzdálenosti 2km zdarma. Cena dohodou je možná s p. </w:t>
      </w:r>
      <w:proofErr w:type="spellStart"/>
      <w:r>
        <w:rPr>
          <w:bCs/>
          <w:sz w:val="24"/>
          <w:szCs w:val="24"/>
        </w:rPr>
        <w:t>Polnickým</w:t>
      </w:r>
      <w:proofErr w:type="spellEnd"/>
      <w:r>
        <w:rPr>
          <w:bCs/>
          <w:sz w:val="24"/>
          <w:szCs w:val="24"/>
        </w:rPr>
        <w:t>.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</w:p>
    <w:p w:rsidR="00B76216" w:rsidRDefault="00B76216" w:rsidP="00B76216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Návrh usnesení č. 2</w:t>
      </w:r>
      <w:r w:rsidR="00CB4995">
        <w:rPr>
          <w:sz w:val="24"/>
          <w:szCs w:val="24"/>
        </w:rPr>
        <w:t xml:space="preserve">: ZO navrhuje schválit </w:t>
      </w:r>
      <w:r w:rsidR="00CB4995">
        <w:rPr>
          <w:bCs/>
          <w:sz w:val="24"/>
          <w:szCs w:val="24"/>
        </w:rPr>
        <w:t>prodej</w:t>
      </w:r>
      <w:r>
        <w:rPr>
          <w:bCs/>
          <w:sz w:val="24"/>
          <w:szCs w:val="24"/>
        </w:rPr>
        <w:t xml:space="preserve"> dřevo všem zájemcům. Z místa „na hřišti“ bude dřevo prodáváno za 450Kč/m3. Z lesa a od lesních cest bude prodáváno za 400Kč/m3. Při nákupu nad 20m3 bude doprava do vzdálenosti 2km zdarma. Cena dohodou je možná s p. </w:t>
      </w:r>
      <w:proofErr w:type="spellStart"/>
      <w:r>
        <w:rPr>
          <w:bCs/>
          <w:sz w:val="24"/>
          <w:szCs w:val="24"/>
        </w:rPr>
        <w:t>Polnickým</w:t>
      </w:r>
      <w:proofErr w:type="spellEnd"/>
      <w:r>
        <w:rPr>
          <w:bCs/>
          <w:sz w:val="24"/>
          <w:szCs w:val="24"/>
        </w:rPr>
        <w:t>.</w:t>
      </w:r>
    </w:p>
    <w:p w:rsidR="00CB4995" w:rsidRDefault="00CB4995" w:rsidP="0080089B">
      <w:pPr>
        <w:spacing w:after="0"/>
        <w:jc w:val="both"/>
        <w:rPr>
          <w:b/>
          <w:sz w:val="24"/>
          <w:szCs w:val="24"/>
        </w:rPr>
      </w:pPr>
    </w:p>
    <w:p w:rsidR="0080089B" w:rsidRDefault="00112ADD" w:rsidP="0080089B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Usnesení č. 2</w:t>
      </w:r>
      <w:r>
        <w:rPr>
          <w:sz w:val="24"/>
          <w:szCs w:val="24"/>
        </w:rPr>
        <w:t>:</w:t>
      </w:r>
      <w:r w:rsidR="00CB4995" w:rsidRPr="00CB4995">
        <w:rPr>
          <w:sz w:val="24"/>
          <w:szCs w:val="24"/>
        </w:rPr>
        <w:t xml:space="preserve"> </w:t>
      </w:r>
      <w:r w:rsidR="00CB4995">
        <w:rPr>
          <w:sz w:val="24"/>
          <w:szCs w:val="24"/>
        </w:rPr>
        <w:t xml:space="preserve">ZO schvaluje </w:t>
      </w:r>
      <w:r w:rsidR="00CB4995">
        <w:rPr>
          <w:bCs/>
          <w:sz w:val="24"/>
          <w:szCs w:val="24"/>
        </w:rPr>
        <w:t xml:space="preserve">prodej dřevo všem zájemcům. Z místa „na hřišti“ bude dřevo prodáváno za 450Kč/m3. Z lesa a od lesních cest bude prodáváno za 400Kč/m3. Při nákupu </w:t>
      </w:r>
      <w:r w:rsidR="00CB4995">
        <w:rPr>
          <w:bCs/>
          <w:sz w:val="24"/>
          <w:szCs w:val="24"/>
        </w:rPr>
        <w:lastRenderedPageBreak/>
        <w:t xml:space="preserve">nad 20m3 bude doprava do vzdálenosti 2km zdarma. Cena dohodou je možná s p. </w:t>
      </w:r>
      <w:proofErr w:type="spellStart"/>
      <w:r w:rsidR="00CB4995">
        <w:rPr>
          <w:bCs/>
          <w:sz w:val="24"/>
          <w:szCs w:val="24"/>
        </w:rPr>
        <w:t>Polnickým</w:t>
      </w:r>
      <w:proofErr w:type="spellEnd"/>
      <w:r w:rsidR="00CB4995">
        <w:rPr>
          <w:bCs/>
          <w:sz w:val="24"/>
          <w:szCs w:val="24"/>
        </w:rPr>
        <w:t>.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CB4995">
        <w:rPr>
          <w:b/>
          <w:bCs/>
          <w:sz w:val="24"/>
          <w:szCs w:val="24"/>
        </w:rPr>
        <w:t>6/ Mikulášská nadílka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Bude se konat 7. 12. 2019 od 17h. Pro děti budou tradičně připraveny balíčky a občerstvení. K poslechu bude hrát </w:t>
      </w:r>
      <w:proofErr w:type="spellStart"/>
      <w:r>
        <w:rPr>
          <w:bCs/>
          <w:sz w:val="24"/>
          <w:szCs w:val="24"/>
        </w:rPr>
        <w:t>disco</w:t>
      </w:r>
      <w:proofErr w:type="spellEnd"/>
      <w:r>
        <w:rPr>
          <w:bCs/>
          <w:sz w:val="24"/>
          <w:szCs w:val="24"/>
        </w:rPr>
        <w:t xml:space="preserve"> – zajistí pan Petřík. Další program je v jednání.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CB4995">
        <w:rPr>
          <w:b/>
          <w:bCs/>
          <w:sz w:val="24"/>
          <w:szCs w:val="24"/>
        </w:rPr>
        <w:t>7/ Územní plán obce /dále jen ÚP/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Obec musí nechat zpracovat změnu ÚP. Změna se týká podkladových map a zrušení regulativ rozsudkem soudu. Další nové plochy určené k zástavbě nebudou povoleny, protože obec se nerozrůstá, ba naopak. Je možné pozemky, které jsou určené k zástavbě, z této vyjmout, pokud na nich vlastník nehodlá stavět dům, či pozemek ke stavbě domu určený, prodat.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registruje několik požadavků na koupi pozemku v obci Ovesná Lhota z důvodu stavby rodinného domu. Ovšem majitelé pozemků v místech, kde je výstavba možná, nejsou ochotni pozemky prodat. </w:t>
      </w: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CB4995">
        <w:rPr>
          <w:b/>
          <w:bCs/>
          <w:sz w:val="24"/>
          <w:szCs w:val="24"/>
          <w:u w:val="single"/>
        </w:rPr>
        <w:t xml:space="preserve">Apelujeme tedy na majitelé pozemků, které jsou zahrnuty v plochách určených k zástavbě, aby svá rozhodnutí zvážili. Brání se tím rozvoji obce. </w:t>
      </w: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CB4995">
        <w:rPr>
          <w:b/>
          <w:bCs/>
          <w:sz w:val="24"/>
          <w:szCs w:val="24"/>
          <w:u w:val="single"/>
        </w:rPr>
        <w:t xml:space="preserve">Je možné též jednat o prodeji pozemků obci.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bere na vědomí.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476927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476927">
        <w:rPr>
          <w:b/>
          <w:bCs/>
          <w:sz w:val="24"/>
          <w:szCs w:val="24"/>
        </w:rPr>
        <w:t xml:space="preserve">8/ </w:t>
      </w:r>
      <w:proofErr w:type="gramStart"/>
      <w:r w:rsidR="00476927" w:rsidRPr="00476927">
        <w:rPr>
          <w:b/>
          <w:bCs/>
          <w:sz w:val="24"/>
          <w:szCs w:val="24"/>
        </w:rPr>
        <w:t>Cesta  od</w:t>
      </w:r>
      <w:proofErr w:type="gramEnd"/>
      <w:r w:rsidR="00476927" w:rsidRPr="00476927">
        <w:rPr>
          <w:b/>
          <w:bCs/>
          <w:sz w:val="24"/>
          <w:szCs w:val="24"/>
        </w:rPr>
        <w:t xml:space="preserve"> rezervoáru k hájovně</w:t>
      </w:r>
    </w:p>
    <w:p w:rsidR="00476927" w:rsidRDefault="00476927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Starostka je pověřena napsat dopis panu Valovi, který přislíbil opravu cesty po sklizení kukuřice. </w:t>
      </w:r>
    </w:p>
    <w:p w:rsidR="00476927" w:rsidRPr="006D11B2" w:rsidRDefault="00476927" w:rsidP="0080089B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476927" w:rsidRPr="006D11B2" w:rsidRDefault="00476927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D11B2">
        <w:rPr>
          <w:b/>
          <w:bCs/>
          <w:sz w:val="24"/>
          <w:szCs w:val="24"/>
          <w:u w:val="single"/>
        </w:rPr>
        <w:t>9/</w:t>
      </w:r>
      <w:r w:rsidR="00A135BD" w:rsidRPr="006D11B2">
        <w:rPr>
          <w:b/>
          <w:bCs/>
          <w:sz w:val="24"/>
          <w:szCs w:val="24"/>
          <w:u w:val="single"/>
        </w:rPr>
        <w:t xml:space="preserve"> Půda budovy OU</w:t>
      </w:r>
    </w:p>
    <w:p w:rsidR="00A135BD" w:rsidRDefault="00A135BD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vyklizení a likvidaci dokladů na základě vyřazení </w:t>
      </w:r>
      <w:r w:rsidR="006D11B2">
        <w:rPr>
          <w:bCs/>
          <w:sz w:val="24"/>
          <w:szCs w:val="24"/>
        </w:rPr>
        <w:t>pracovnicí archivu, je potřeba uklidit půdu. Úklid proběhne na jaře. Dále jsme zjistili, že je prasklých několik hřebenáčů na střeše. Jeden by</w:t>
      </w:r>
      <w:r w:rsidR="002D41C9">
        <w:rPr>
          <w:bCs/>
          <w:sz w:val="24"/>
          <w:szCs w:val="24"/>
        </w:rPr>
        <w:t>l</w:t>
      </w:r>
      <w:r w:rsidR="006D11B2">
        <w:rPr>
          <w:bCs/>
          <w:sz w:val="24"/>
          <w:szCs w:val="24"/>
        </w:rPr>
        <w:t xml:space="preserve"> položený na skříni na půdě. Starostka pošle dopis firmě </w:t>
      </w:r>
      <w:proofErr w:type="spellStart"/>
      <w:r w:rsidR="006D11B2">
        <w:rPr>
          <w:bCs/>
          <w:sz w:val="24"/>
          <w:szCs w:val="24"/>
        </w:rPr>
        <w:t>Tlapnet</w:t>
      </w:r>
      <w:proofErr w:type="spellEnd"/>
      <w:r w:rsidR="006D11B2">
        <w:rPr>
          <w:bCs/>
          <w:sz w:val="24"/>
          <w:szCs w:val="24"/>
        </w:rPr>
        <w:t xml:space="preserve">, aby střechu opravili. Nikdo jiný tam nevstupuje.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6D11B2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10/ Prodej pozemku paní Láníkové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se shodlo na tom, že nejlepší bude jednání všech 3 zúčastněných stran a to Kejdových, Láníkových a obce.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11/</w:t>
      </w:r>
      <w:r w:rsidR="002D41C9" w:rsidRPr="002D41C9">
        <w:rPr>
          <w:b/>
          <w:bCs/>
          <w:sz w:val="24"/>
          <w:szCs w:val="24"/>
        </w:rPr>
        <w:t xml:space="preserve"> Prodej pozemku panu Klimešovi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Klimeš požádal o odkup pozemku, část zahrady na východní straně, která je obecní, ale je užívána a oplocena panem Klimešem. Až se pozemek vyměří, zastupitelstvo bude dále jednat.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 xml:space="preserve">12/ </w:t>
      </w:r>
      <w:r w:rsidR="002D41C9" w:rsidRPr="002D41C9">
        <w:rPr>
          <w:b/>
          <w:bCs/>
          <w:sz w:val="24"/>
          <w:szCs w:val="24"/>
        </w:rPr>
        <w:t>Obecní cesta od Cihlářů k ČOV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Dne 24. 10. 2019 dojde k vytyčení obecní cesty pod Cihlářovými, cesta bude opravena a následně dojde k dohodě mezi vlastníky – </w:t>
      </w:r>
      <w:proofErr w:type="spellStart"/>
      <w:r>
        <w:rPr>
          <w:bCs/>
          <w:sz w:val="24"/>
          <w:szCs w:val="24"/>
        </w:rPr>
        <w:t>Polnický</w:t>
      </w:r>
      <w:proofErr w:type="spellEnd"/>
      <w:r>
        <w:rPr>
          <w:bCs/>
          <w:sz w:val="24"/>
          <w:szCs w:val="24"/>
        </w:rPr>
        <w:t xml:space="preserve"> M. - Šemík </w:t>
      </w:r>
      <w:proofErr w:type="spellStart"/>
      <w:r>
        <w:rPr>
          <w:bCs/>
          <w:sz w:val="24"/>
          <w:szCs w:val="24"/>
        </w:rPr>
        <w:t>Vl</w:t>
      </w:r>
      <w:proofErr w:type="spellEnd"/>
      <w:r>
        <w:rPr>
          <w:bCs/>
          <w:sz w:val="24"/>
          <w:szCs w:val="24"/>
        </w:rPr>
        <w:t xml:space="preserve">. – obec o určení hranic. Obec zajistí firmu, která opravu cesty zajistí. </w:t>
      </w:r>
    </w:p>
    <w:p w:rsidR="002D41C9" w:rsidRDefault="002D41C9" w:rsidP="0080089B">
      <w:pPr>
        <w:spacing w:after="0"/>
        <w:jc w:val="both"/>
        <w:rPr>
          <w:bCs/>
          <w:sz w:val="24"/>
          <w:szCs w:val="24"/>
        </w:rPr>
      </w:pPr>
    </w:p>
    <w:p w:rsidR="006D11B2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bookmarkStart w:id="0" w:name="_GoBack"/>
      <w:r w:rsidRPr="002D41C9">
        <w:rPr>
          <w:b/>
          <w:bCs/>
          <w:sz w:val="24"/>
          <w:szCs w:val="24"/>
        </w:rPr>
        <w:t>13/ Kolaudace vrtu a připojení vrtu</w:t>
      </w:r>
    </w:p>
    <w:bookmarkEnd w:id="0"/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byl posunutý z důvodu nutnosti vykácet v okolí vrtů stro</w:t>
      </w:r>
      <w:r w:rsidR="002D41C9">
        <w:rPr>
          <w:bCs/>
          <w:sz w:val="24"/>
          <w:szCs w:val="24"/>
        </w:rPr>
        <w:t xml:space="preserve">my, </w:t>
      </w:r>
      <w:r>
        <w:rPr>
          <w:bCs/>
          <w:sz w:val="24"/>
          <w:szCs w:val="24"/>
        </w:rPr>
        <w:t xml:space="preserve">aby mohlo být postaveno oplocení.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14/</w:t>
      </w:r>
      <w:r w:rsidR="002D41C9" w:rsidRPr="002D41C9">
        <w:rPr>
          <w:b/>
          <w:bCs/>
          <w:sz w:val="24"/>
          <w:szCs w:val="24"/>
        </w:rPr>
        <w:t xml:space="preserve"> Zateplení „smyčky“</w:t>
      </w:r>
      <w:r w:rsidRPr="002D41C9">
        <w:rPr>
          <w:b/>
          <w:bCs/>
          <w:sz w:val="24"/>
          <w:szCs w:val="24"/>
        </w:rPr>
        <w:t xml:space="preserve"> </w:t>
      </w:r>
    </w:p>
    <w:p w:rsidR="006D11B2" w:rsidRDefault="006D11B2" w:rsidP="0080089B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Před začátkem zimy, než začne mrznout</w:t>
      </w:r>
      <w:r w:rsidR="002D41C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je třeba izolovat „smyčku“ v dolním rezervoáru v areálu družstva, aby se tam nemuselo celou zimu přitápět.  </w:t>
      </w:r>
      <w:r w:rsidR="002D41C9">
        <w:rPr>
          <w:bCs/>
          <w:sz w:val="24"/>
          <w:szCs w:val="24"/>
        </w:rPr>
        <w:t xml:space="preserve">Dojde k odpojení el. </w:t>
      </w:r>
      <w:proofErr w:type="gramStart"/>
      <w:r w:rsidR="002D41C9">
        <w:rPr>
          <w:bCs/>
          <w:sz w:val="24"/>
          <w:szCs w:val="24"/>
        </w:rPr>
        <w:t>energie</w:t>
      </w:r>
      <w:proofErr w:type="gramEnd"/>
      <w:r w:rsidR="002D41C9">
        <w:rPr>
          <w:bCs/>
          <w:sz w:val="24"/>
          <w:szCs w:val="24"/>
        </w:rPr>
        <w:t xml:space="preserve"> od studní k tomuto rezervoáru. </w:t>
      </w:r>
    </w:p>
    <w:p w:rsidR="0049579F" w:rsidRDefault="0049579F" w:rsidP="0080089B">
      <w:pPr>
        <w:spacing w:after="0"/>
        <w:jc w:val="both"/>
        <w:rPr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2D41C9">
        <w:rPr>
          <w:sz w:val="24"/>
          <w:szCs w:val="24"/>
        </w:rPr>
        <w:t>20</w:t>
      </w:r>
      <w:r w:rsidR="00F775C5">
        <w:rPr>
          <w:sz w:val="24"/>
          <w:szCs w:val="24"/>
        </w:rPr>
        <w:t xml:space="preserve">. </w:t>
      </w:r>
      <w:r w:rsidR="002D41C9">
        <w:rPr>
          <w:sz w:val="24"/>
          <w:szCs w:val="24"/>
        </w:rPr>
        <w:t>10</w:t>
      </w:r>
      <w:r w:rsidR="00F775C5">
        <w:rPr>
          <w:sz w:val="24"/>
          <w:szCs w:val="24"/>
        </w:rPr>
        <w:t>. 2019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…………………….. dne……………</w:t>
      </w:r>
      <w:r w:rsidR="003015D5">
        <w:rPr>
          <w:sz w:val="24"/>
          <w:szCs w:val="24"/>
        </w:rPr>
        <w:t xml:space="preserve">         </w:t>
      </w:r>
      <w:r w:rsidRPr="00B445E4">
        <w:rPr>
          <w:sz w:val="24"/>
          <w:szCs w:val="24"/>
        </w:rPr>
        <w:t>…………….</w:t>
      </w:r>
      <w:r w:rsidR="003015D5">
        <w:rPr>
          <w:sz w:val="24"/>
          <w:szCs w:val="24"/>
        </w:rPr>
        <w:t>…………</w:t>
      </w:r>
      <w:proofErr w:type="gramStart"/>
      <w:r w:rsidR="003015D5">
        <w:rPr>
          <w:sz w:val="24"/>
          <w:szCs w:val="24"/>
        </w:rPr>
        <w:t>….dne</w:t>
      </w:r>
      <w:proofErr w:type="gramEnd"/>
      <w:r w:rsidR="003015D5">
        <w:rPr>
          <w:sz w:val="24"/>
          <w:szCs w:val="24"/>
        </w:rPr>
        <w:t>……………</w:t>
      </w:r>
    </w:p>
    <w:p w:rsidR="003015D5" w:rsidRDefault="003015D5" w:rsidP="003015D5">
      <w:pPr>
        <w:rPr>
          <w:sz w:val="24"/>
          <w:szCs w:val="24"/>
        </w:rPr>
      </w:pP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</w:t>
      </w:r>
      <w:r w:rsidRPr="003015D5">
        <w:rPr>
          <w:noProof/>
          <w:sz w:val="24"/>
          <w:szCs w:val="24"/>
        </w:rPr>
        <w:drawing>
          <wp:inline distT="0" distB="0" distL="0" distR="0" wp14:anchorId="22DDF940" wp14:editId="38AFD7B4">
            <wp:extent cx="135696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34" cy="9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E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3015D5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</w:t>
      </w:r>
      <w:r w:rsidR="003015D5">
        <w:rPr>
          <w:sz w:val="24"/>
          <w:szCs w:val="24"/>
        </w:rPr>
        <w:t xml:space="preserve"> </w:t>
      </w: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Starosta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7117D0" w:rsidRPr="00B445E4" w:rsidRDefault="003015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C9A" w:rsidRPr="00B445E4">
        <w:rPr>
          <w:sz w:val="24"/>
          <w:szCs w:val="24"/>
        </w:rPr>
        <w:t xml:space="preserve"> </w:t>
      </w:r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53632"/>
    <w:rsid w:val="0009628B"/>
    <w:rsid w:val="000B36B2"/>
    <w:rsid w:val="00111D82"/>
    <w:rsid w:val="00112ADD"/>
    <w:rsid w:val="0012776B"/>
    <w:rsid w:val="00191D0D"/>
    <w:rsid w:val="001A081B"/>
    <w:rsid w:val="001A4E2E"/>
    <w:rsid w:val="001F18EF"/>
    <w:rsid w:val="00254743"/>
    <w:rsid w:val="0027236D"/>
    <w:rsid w:val="00276E18"/>
    <w:rsid w:val="00282155"/>
    <w:rsid w:val="00291A6C"/>
    <w:rsid w:val="002B6755"/>
    <w:rsid w:val="002D41C9"/>
    <w:rsid w:val="003015D5"/>
    <w:rsid w:val="003023FB"/>
    <w:rsid w:val="003339DB"/>
    <w:rsid w:val="003C5E57"/>
    <w:rsid w:val="003C6D65"/>
    <w:rsid w:val="00454FF6"/>
    <w:rsid w:val="00476927"/>
    <w:rsid w:val="00494F31"/>
    <w:rsid w:val="0049579F"/>
    <w:rsid w:val="004A508C"/>
    <w:rsid w:val="004E163C"/>
    <w:rsid w:val="00535217"/>
    <w:rsid w:val="00567B58"/>
    <w:rsid w:val="00605A4E"/>
    <w:rsid w:val="00684FC3"/>
    <w:rsid w:val="006A44F4"/>
    <w:rsid w:val="006C3C9A"/>
    <w:rsid w:val="006C5B69"/>
    <w:rsid w:val="006D11B2"/>
    <w:rsid w:val="006F4052"/>
    <w:rsid w:val="00704430"/>
    <w:rsid w:val="007117D0"/>
    <w:rsid w:val="0072343F"/>
    <w:rsid w:val="00767509"/>
    <w:rsid w:val="00770925"/>
    <w:rsid w:val="007709D3"/>
    <w:rsid w:val="0080089B"/>
    <w:rsid w:val="008144D0"/>
    <w:rsid w:val="00835057"/>
    <w:rsid w:val="0083547C"/>
    <w:rsid w:val="0085212A"/>
    <w:rsid w:val="008C4ED9"/>
    <w:rsid w:val="0095271F"/>
    <w:rsid w:val="009A6AA2"/>
    <w:rsid w:val="00A135BD"/>
    <w:rsid w:val="00A16B9D"/>
    <w:rsid w:val="00A30566"/>
    <w:rsid w:val="00A84C95"/>
    <w:rsid w:val="00AD5B43"/>
    <w:rsid w:val="00B445E4"/>
    <w:rsid w:val="00B76216"/>
    <w:rsid w:val="00CB4995"/>
    <w:rsid w:val="00CF6178"/>
    <w:rsid w:val="00D34605"/>
    <w:rsid w:val="00D71B45"/>
    <w:rsid w:val="00D92FE2"/>
    <w:rsid w:val="00E375FE"/>
    <w:rsid w:val="00EC4863"/>
    <w:rsid w:val="00ED7817"/>
    <w:rsid w:val="00EE340E"/>
    <w:rsid w:val="00F0129C"/>
    <w:rsid w:val="00F03494"/>
    <w:rsid w:val="00F64ED7"/>
    <w:rsid w:val="00F65095"/>
    <w:rsid w:val="00F72709"/>
    <w:rsid w:val="00F775C5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14</cp:revision>
  <cp:lastPrinted>2019-11-05T12:29:00Z</cp:lastPrinted>
  <dcterms:created xsi:type="dcterms:W3CDTF">2016-05-25T12:56:00Z</dcterms:created>
  <dcterms:modified xsi:type="dcterms:W3CDTF">2019-11-05T12:38:00Z</dcterms:modified>
</cp:coreProperties>
</file>