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1F0F37" w:rsidRDefault="001F0F37" w:rsidP="00954069">
      <w:pPr>
        <w:rPr>
          <w:sz w:val="28"/>
          <w:szCs w:val="28"/>
        </w:rPr>
      </w:pPr>
    </w:p>
    <w:p w:rsidR="001C6558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  <w:bookmarkStart w:id="0" w:name="_GoBack"/>
      <w:bookmarkEnd w:id="0"/>
    </w:p>
    <w:p w:rsidR="00954069" w:rsidRPr="00954069" w:rsidRDefault="00C17944" w:rsidP="00954069">
      <w:pPr>
        <w:rPr>
          <w:sz w:val="28"/>
          <w:szCs w:val="28"/>
        </w:rPr>
      </w:pPr>
      <w:r>
        <w:rPr>
          <w:sz w:val="28"/>
          <w:szCs w:val="28"/>
        </w:rPr>
        <w:t>29. 3</w:t>
      </w:r>
      <w:r w:rsidR="00954069" w:rsidRPr="00954069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="00954069" w:rsidRPr="00954069">
        <w:rPr>
          <w:sz w:val="28"/>
          <w:szCs w:val="28"/>
        </w:rPr>
        <w:t xml:space="preserve"> od 18h na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>1/ koupě pozemků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>2/ pronájem bytů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>3/ pronájem pozemků ve družstvu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>4/ změna  programu na účtování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>5/ vodné + stočné 2019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>6/ jarní brigáda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>7/ pouťová zábava</w:t>
      </w:r>
    </w:p>
    <w:p w:rsid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>
        <w:rPr>
          <w:rFonts w:ascii="Times New Roman" w:eastAsia="Times New Roman" w:hAnsi="Times New Roman" w:cs="Times New Roman"/>
          <w:sz w:val="24"/>
          <w:szCs w:val="24"/>
        </w:rPr>
        <w:t>Špinavá voda</w:t>
      </w:r>
    </w:p>
    <w:p w:rsid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 Cesta k hájovně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 Diskuze</w:t>
      </w:r>
    </w:p>
    <w:p w:rsidR="00954069" w:rsidRPr="00954069" w:rsidRDefault="00954069" w:rsidP="00954069">
      <w:pPr>
        <w:pStyle w:val="Odstavecseseznamem"/>
        <w:ind w:left="1080"/>
      </w:pPr>
    </w:p>
    <w:p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</w:t>
      </w:r>
      <w:proofErr w:type="gramStart"/>
      <w:r w:rsidRPr="00954069">
        <w:rPr>
          <w:rFonts w:eastAsiaTheme="minorHAnsi"/>
          <w:lang w:eastAsia="en-US"/>
        </w:rPr>
        <w:t xml:space="preserve">Lhotě </w:t>
      </w:r>
      <w:r w:rsidR="00C17944">
        <w:rPr>
          <w:rFonts w:eastAsiaTheme="minorHAnsi"/>
          <w:lang w:eastAsia="en-US"/>
        </w:rPr>
        <w:t xml:space="preserve"> 20</w:t>
      </w:r>
      <w:proofErr w:type="gramEnd"/>
      <w:r w:rsidR="00C17944">
        <w:rPr>
          <w:rFonts w:eastAsiaTheme="minorHAnsi"/>
          <w:lang w:eastAsia="en-US"/>
        </w:rPr>
        <w:t>. 3. 2019</w:t>
      </w:r>
    </w:p>
    <w:p w:rsidR="00954069" w:rsidRPr="00954069" w:rsidRDefault="00954069"/>
    <w:p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:rsidR="00954069" w:rsidRPr="00954069" w:rsidRDefault="00954069">
      <w:r w:rsidRPr="00954069">
        <w:t xml:space="preserve">                                                                                                              Starostka</w:t>
      </w:r>
    </w:p>
    <w:p w:rsidR="00954069" w:rsidRDefault="001C6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1C6558">
        <w:rPr>
          <w:noProof/>
          <w:sz w:val="28"/>
          <w:szCs w:val="28"/>
        </w:rPr>
        <w:drawing>
          <wp:inline distT="0" distB="0" distL="0" distR="0">
            <wp:extent cx="2197974" cy="1390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41" cy="13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23EF6"/>
    <w:rsid w:val="00063CAE"/>
    <w:rsid w:val="001C6558"/>
    <w:rsid w:val="001F0F37"/>
    <w:rsid w:val="00347691"/>
    <w:rsid w:val="00385B41"/>
    <w:rsid w:val="00602A7D"/>
    <w:rsid w:val="00644E23"/>
    <w:rsid w:val="006C58A0"/>
    <w:rsid w:val="0076715D"/>
    <w:rsid w:val="007B6385"/>
    <w:rsid w:val="008F099F"/>
    <w:rsid w:val="00936A40"/>
    <w:rsid w:val="00954069"/>
    <w:rsid w:val="00C17944"/>
    <w:rsid w:val="00D62B4F"/>
    <w:rsid w:val="00DF3E45"/>
    <w:rsid w:val="00ED532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ABAD-0E0D-446B-91D0-14336869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14</cp:revision>
  <cp:lastPrinted>2018-11-07T18:12:00Z</cp:lastPrinted>
  <dcterms:created xsi:type="dcterms:W3CDTF">2016-10-05T19:46:00Z</dcterms:created>
  <dcterms:modified xsi:type="dcterms:W3CDTF">2019-03-26T10:58:00Z</dcterms:modified>
</cp:coreProperties>
</file>